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59" w:rsidRDefault="00EE2259" w:rsidP="00EE2259">
      <w:pPr>
        <w:spacing w:line="240" w:lineRule="auto"/>
        <w:jc w:val="both"/>
        <w:rPr>
          <w:rFonts w:asciiTheme="majorHAnsi" w:hAnsiTheme="majorHAnsi"/>
          <w:b/>
        </w:rPr>
      </w:pPr>
    </w:p>
    <w:p w:rsidR="00EE2259" w:rsidRDefault="00EE2259" w:rsidP="00EE2259">
      <w:pPr>
        <w:pStyle w:val="ListParagraph"/>
        <w:spacing w:line="240" w:lineRule="auto"/>
        <w:jc w:val="both"/>
        <w:rPr>
          <w:rFonts w:asciiTheme="majorHAnsi" w:hAnsiTheme="majorHAnsi"/>
          <w:b/>
        </w:rPr>
      </w:pPr>
    </w:p>
    <w:p w:rsidR="00EE2259" w:rsidRDefault="00EE2259" w:rsidP="00EE2259">
      <w:pPr>
        <w:pStyle w:val="ListParagraph"/>
        <w:spacing w:line="240" w:lineRule="auto"/>
        <w:jc w:val="both"/>
        <w:rPr>
          <w:rFonts w:asciiTheme="majorHAnsi" w:hAnsiTheme="majorHAnsi"/>
          <w:b/>
        </w:rPr>
      </w:pPr>
    </w:p>
    <w:p w:rsidR="00EE2259" w:rsidRPr="00EE2259" w:rsidRDefault="00EE2259" w:rsidP="00EE225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EE2259">
        <w:rPr>
          <w:rFonts w:asciiTheme="majorHAnsi" w:hAnsiTheme="majorHAnsi"/>
          <w:b/>
          <w:sz w:val="24"/>
          <w:szCs w:val="24"/>
        </w:rPr>
        <w:t>Osnovno</w:t>
      </w:r>
      <w:proofErr w:type="spellEnd"/>
      <w:r w:rsidRPr="00EE225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b/>
          <w:sz w:val="24"/>
          <w:szCs w:val="24"/>
        </w:rPr>
        <w:t>sredstvo</w:t>
      </w:r>
      <w:proofErr w:type="spellEnd"/>
      <w:r w:rsidRPr="00EE2259">
        <w:rPr>
          <w:rFonts w:asciiTheme="majorHAnsi" w:hAnsiTheme="majorHAnsi"/>
          <w:b/>
          <w:sz w:val="24"/>
          <w:szCs w:val="24"/>
        </w:rPr>
        <w:t xml:space="preserve"> – </w:t>
      </w:r>
      <w:proofErr w:type="spellStart"/>
      <w:r w:rsidRPr="00EE2259">
        <w:rPr>
          <w:rFonts w:asciiTheme="majorHAnsi" w:hAnsiTheme="majorHAnsi"/>
          <w:b/>
          <w:sz w:val="24"/>
          <w:szCs w:val="24"/>
        </w:rPr>
        <w:t>mašina</w:t>
      </w:r>
      <w:proofErr w:type="spellEnd"/>
      <w:r w:rsidRPr="00EE225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b/>
          <w:sz w:val="24"/>
          <w:szCs w:val="24"/>
        </w:rPr>
        <w:t>nabavljeno</w:t>
      </w:r>
      <w:proofErr w:type="spellEnd"/>
      <w:r w:rsidRPr="00EE2259">
        <w:rPr>
          <w:rFonts w:asciiTheme="majorHAnsi" w:hAnsiTheme="majorHAnsi"/>
          <w:b/>
          <w:sz w:val="24"/>
          <w:szCs w:val="24"/>
        </w:rPr>
        <w:t xml:space="preserve"> je 01. </w:t>
      </w:r>
      <w:proofErr w:type="spellStart"/>
      <w:proofErr w:type="gramStart"/>
      <w:r w:rsidRPr="00EE2259">
        <w:rPr>
          <w:rFonts w:asciiTheme="majorHAnsi" w:hAnsiTheme="majorHAnsi"/>
          <w:b/>
          <w:sz w:val="24"/>
          <w:szCs w:val="24"/>
        </w:rPr>
        <w:t>marta</w:t>
      </w:r>
      <w:proofErr w:type="spellEnd"/>
      <w:proofErr w:type="gramEnd"/>
      <w:r w:rsidRPr="00EE2259">
        <w:rPr>
          <w:rFonts w:asciiTheme="majorHAnsi" w:hAnsiTheme="majorHAnsi"/>
          <w:b/>
          <w:sz w:val="24"/>
          <w:szCs w:val="24"/>
        </w:rPr>
        <w:t xml:space="preserve"> 2017. </w:t>
      </w:r>
      <w:proofErr w:type="spellStart"/>
      <w:proofErr w:type="gramStart"/>
      <w:r w:rsidRPr="00EE2259">
        <w:rPr>
          <w:rFonts w:asciiTheme="majorHAnsi" w:hAnsiTheme="majorHAnsi"/>
          <w:b/>
          <w:sz w:val="24"/>
          <w:szCs w:val="24"/>
        </w:rPr>
        <w:t>godine</w:t>
      </w:r>
      <w:proofErr w:type="spellEnd"/>
      <w:proofErr w:type="gramEnd"/>
      <w:r w:rsidRPr="00EE2259">
        <w:rPr>
          <w:rFonts w:asciiTheme="majorHAnsi" w:hAnsiTheme="majorHAnsi"/>
          <w:b/>
          <w:sz w:val="24"/>
          <w:szCs w:val="24"/>
        </w:rPr>
        <w:t xml:space="preserve">. </w:t>
      </w:r>
      <w:proofErr w:type="spellStart"/>
      <w:r w:rsidRPr="00EE2259">
        <w:rPr>
          <w:rFonts w:asciiTheme="majorHAnsi" w:hAnsiTheme="majorHAnsi"/>
          <w:b/>
          <w:sz w:val="24"/>
          <w:szCs w:val="24"/>
        </w:rPr>
        <w:t>Faktura</w:t>
      </w:r>
      <w:proofErr w:type="spellEnd"/>
      <w:r w:rsidRPr="00EE225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b/>
          <w:sz w:val="24"/>
          <w:szCs w:val="24"/>
        </w:rPr>
        <w:t>prema</w:t>
      </w:r>
      <w:proofErr w:type="spellEnd"/>
      <w:r w:rsidRPr="00EE225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b/>
          <w:sz w:val="24"/>
          <w:szCs w:val="24"/>
        </w:rPr>
        <w:t>dobavljaču</w:t>
      </w:r>
      <w:proofErr w:type="spellEnd"/>
      <w:r w:rsidRPr="00EE2259">
        <w:rPr>
          <w:rFonts w:asciiTheme="majorHAnsi" w:hAnsiTheme="majorHAnsi"/>
          <w:b/>
          <w:sz w:val="24"/>
          <w:szCs w:val="24"/>
        </w:rPr>
        <w:t xml:space="preserve"> je </w:t>
      </w:r>
      <w:proofErr w:type="spellStart"/>
      <w:r w:rsidRPr="00EE2259">
        <w:rPr>
          <w:rFonts w:asciiTheme="majorHAnsi" w:hAnsiTheme="majorHAnsi"/>
          <w:b/>
          <w:sz w:val="24"/>
          <w:szCs w:val="24"/>
        </w:rPr>
        <w:t>iznosila</w:t>
      </w:r>
      <w:proofErr w:type="spellEnd"/>
      <w:r w:rsidRPr="00EE2259">
        <w:rPr>
          <w:rFonts w:asciiTheme="majorHAnsi" w:hAnsiTheme="majorHAnsi"/>
          <w:b/>
          <w:sz w:val="24"/>
          <w:szCs w:val="24"/>
        </w:rPr>
        <w:t xml:space="preserve"> 230.000 €. </w:t>
      </w:r>
      <w:proofErr w:type="spellStart"/>
      <w:r w:rsidRPr="00EE2259">
        <w:rPr>
          <w:rFonts w:asciiTheme="majorHAnsi" w:hAnsiTheme="majorHAnsi"/>
          <w:b/>
          <w:sz w:val="24"/>
          <w:szCs w:val="24"/>
        </w:rPr>
        <w:t>Troškovi</w:t>
      </w:r>
      <w:proofErr w:type="spellEnd"/>
      <w:r w:rsidRPr="00EE225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b/>
          <w:sz w:val="24"/>
          <w:szCs w:val="24"/>
        </w:rPr>
        <w:t>prevoza</w:t>
      </w:r>
      <w:proofErr w:type="spellEnd"/>
      <w:r w:rsidRPr="00EE225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b/>
          <w:sz w:val="24"/>
          <w:szCs w:val="24"/>
        </w:rPr>
        <w:t>su</w:t>
      </w:r>
      <w:proofErr w:type="spellEnd"/>
      <w:r w:rsidRPr="00EE225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b/>
          <w:sz w:val="24"/>
          <w:szCs w:val="24"/>
        </w:rPr>
        <w:t>iznosili</w:t>
      </w:r>
      <w:proofErr w:type="spellEnd"/>
      <w:r w:rsidRPr="00EE2259">
        <w:rPr>
          <w:rFonts w:asciiTheme="majorHAnsi" w:hAnsiTheme="majorHAnsi"/>
          <w:b/>
          <w:sz w:val="24"/>
          <w:szCs w:val="24"/>
        </w:rPr>
        <w:t xml:space="preserve"> 4.000 €, </w:t>
      </w:r>
      <w:proofErr w:type="spellStart"/>
      <w:r w:rsidRPr="00EE2259">
        <w:rPr>
          <w:rFonts w:asciiTheme="majorHAnsi" w:hAnsiTheme="majorHAnsi"/>
          <w:b/>
          <w:sz w:val="24"/>
          <w:szCs w:val="24"/>
        </w:rPr>
        <w:t>troškovi</w:t>
      </w:r>
      <w:proofErr w:type="spellEnd"/>
      <w:r w:rsidRPr="00EE225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b/>
          <w:sz w:val="24"/>
          <w:szCs w:val="24"/>
        </w:rPr>
        <w:t>osiguranja</w:t>
      </w:r>
      <w:proofErr w:type="spellEnd"/>
      <w:r w:rsidRPr="00EE2259">
        <w:rPr>
          <w:rFonts w:asciiTheme="majorHAnsi" w:hAnsiTheme="majorHAnsi"/>
          <w:b/>
          <w:sz w:val="24"/>
          <w:szCs w:val="24"/>
        </w:rPr>
        <w:t xml:space="preserve"> 2.000 € a </w:t>
      </w:r>
      <w:proofErr w:type="spellStart"/>
      <w:r w:rsidRPr="00EE2259">
        <w:rPr>
          <w:rFonts w:asciiTheme="majorHAnsi" w:hAnsiTheme="majorHAnsi"/>
          <w:b/>
          <w:sz w:val="24"/>
          <w:szCs w:val="24"/>
        </w:rPr>
        <w:t>troškovi</w:t>
      </w:r>
      <w:proofErr w:type="spellEnd"/>
      <w:r w:rsidRPr="00EE225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b/>
          <w:sz w:val="24"/>
          <w:szCs w:val="24"/>
        </w:rPr>
        <w:t>montaže</w:t>
      </w:r>
      <w:proofErr w:type="spellEnd"/>
      <w:r w:rsidRPr="00EE2259">
        <w:rPr>
          <w:rFonts w:asciiTheme="majorHAnsi" w:hAnsiTheme="majorHAnsi"/>
          <w:b/>
          <w:sz w:val="24"/>
          <w:szCs w:val="24"/>
        </w:rPr>
        <w:t xml:space="preserve"> 4.000 €. </w:t>
      </w:r>
      <w:proofErr w:type="spellStart"/>
      <w:r w:rsidRPr="00EE2259">
        <w:rPr>
          <w:rFonts w:asciiTheme="majorHAnsi" w:hAnsiTheme="majorHAnsi"/>
          <w:b/>
          <w:sz w:val="24"/>
          <w:szCs w:val="24"/>
        </w:rPr>
        <w:t>Korisni</w:t>
      </w:r>
      <w:proofErr w:type="spellEnd"/>
      <w:r w:rsidRPr="00EE225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b/>
          <w:sz w:val="24"/>
          <w:szCs w:val="24"/>
        </w:rPr>
        <w:t>vijek</w:t>
      </w:r>
      <w:proofErr w:type="spellEnd"/>
      <w:r w:rsidRPr="00EE2259">
        <w:rPr>
          <w:rFonts w:asciiTheme="majorHAnsi" w:hAnsiTheme="majorHAnsi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E2259">
        <w:rPr>
          <w:rFonts w:asciiTheme="majorHAnsi" w:hAnsiTheme="majorHAnsi"/>
          <w:b/>
          <w:sz w:val="24"/>
          <w:szCs w:val="24"/>
        </w:rPr>
        <w:t>trajanja</w:t>
      </w:r>
      <w:proofErr w:type="spellEnd"/>
      <w:r w:rsidRPr="00EE225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b/>
          <w:sz w:val="24"/>
          <w:szCs w:val="24"/>
        </w:rPr>
        <w:t>iznosi</w:t>
      </w:r>
      <w:proofErr w:type="spellEnd"/>
      <w:r w:rsidRPr="00EE2259">
        <w:rPr>
          <w:rFonts w:asciiTheme="majorHAnsi" w:hAnsiTheme="majorHAnsi"/>
          <w:b/>
          <w:sz w:val="24"/>
          <w:szCs w:val="24"/>
        </w:rPr>
        <w:t xml:space="preserve"> 10 </w:t>
      </w:r>
      <w:proofErr w:type="spellStart"/>
      <w:r w:rsidRPr="00EE2259">
        <w:rPr>
          <w:rFonts w:asciiTheme="majorHAnsi" w:hAnsiTheme="majorHAnsi"/>
          <w:b/>
          <w:sz w:val="24"/>
          <w:szCs w:val="24"/>
        </w:rPr>
        <w:t>godina</w:t>
      </w:r>
      <w:proofErr w:type="spellEnd"/>
      <w:r w:rsidRPr="00EE2259">
        <w:rPr>
          <w:rFonts w:asciiTheme="majorHAnsi" w:hAnsiTheme="majorHAnsi"/>
          <w:b/>
          <w:sz w:val="24"/>
          <w:szCs w:val="24"/>
        </w:rPr>
        <w:t xml:space="preserve">. </w:t>
      </w:r>
      <w:proofErr w:type="spellStart"/>
      <w:r w:rsidRPr="00EE2259">
        <w:rPr>
          <w:rFonts w:asciiTheme="majorHAnsi" w:hAnsiTheme="majorHAnsi"/>
          <w:b/>
          <w:sz w:val="24"/>
          <w:szCs w:val="24"/>
        </w:rPr>
        <w:t>Preduzeće</w:t>
      </w:r>
      <w:proofErr w:type="spellEnd"/>
      <w:r w:rsidRPr="00EE2259">
        <w:rPr>
          <w:rFonts w:asciiTheme="majorHAnsi" w:hAnsiTheme="majorHAnsi"/>
          <w:b/>
          <w:sz w:val="24"/>
          <w:szCs w:val="24"/>
        </w:rPr>
        <w:t xml:space="preserve"> se </w:t>
      </w:r>
      <w:proofErr w:type="spellStart"/>
      <w:r w:rsidRPr="00EE2259">
        <w:rPr>
          <w:rFonts w:asciiTheme="majorHAnsi" w:hAnsiTheme="majorHAnsi"/>
          <w:b/>
          <w:sz w:val="24"/>
          <w:szCs w:val="24"/>
        </w:rPr>
        <w:t>opredijelilo</w:t>
      </w:r>
      <w:proofErr w:type="spellEnd"/>
      <w:r w:rsidRPr="00EE2259">
        <w:rPr>
          <w:rFonts w:asciiTheme="majorHAnsi" w:hAnsiTheme="majorHAnsi"/>
          <w:b/>
          <w:sz w:val="24"/>
          <w:szCs w:val="24"/>
        </w:rPr>
        <w:t xml:space="preserve"> da </w:t>
      </w:r>
      <w:proofErr w:type="spellStart"/>
      <w:r w:rsidRPr="00EE2259">
        <w:rPr>
          <w:rFonts w:asciiTheme="majorHAnsi" w:hAnsiTheme="majorHAnsi"/>
          <w:b/>
          <w:sz w:val="24"/>
          <w:szCs w:val="24"/>
        </w:rPr>
        <w:t>primjenjuje</w:t>
      </w:r>
      <w:proofErr w:type="spellEnd"/>
      <w:r w:rsidRPr="00EE225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b/>
          <w:sz w:val="24"/>
          <w:szCs w:val="24"/>
        </w:rPr>
        <w:t>linearnu</w:t>
      </w:r>
      <w:proofErr w:type="spellEnd"/>
      <w:r w:rsidRPr="00EE225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b/>
          <w:sz w:val="24"/>
          <w:szCs w:val="24"/>
        </w:rPr>
        <w:t>amortizaciju</w:t>
      </w:r>
      <w:proofErr w:type="spellEnd"/>
      <w:r w:rsidRPr="00EE2259">
        <w:rPr>
          <w:rFonts w:asciiTheme="majorHAnsi" w:hAnsiTheme="majorHAnsi"/>
          <w:b/>
          <w:sz w:val="24"/>
          <w:szCs w:val="24"/>
        </w:rPr>
        <w:t xml:space="preserve">. </w:t>
      </w:r>
    </w:p>
    <w:p w:rsidR="00EE2259" w:rsidRPr="00EE2259" w:rsidRDefault="00EE2259" w:rsidP="00EE2259">
      <w:pPr>
        <w:pStyle w:val="ListParagraph"/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E2259" w:rsidRPr="00EE2259" w:rsidRDefault="00EE2259" w:rsidP="00EE2259">
      <w:pPr>
        <w:pStyle w:val="ListParagraph"/>
        <w:numPr>
          <w:ilvl w:val="1"/>
          <w:numId w:val="1"/>
        </w:numPr>
        <w:spacing w:before="240" w:after="240" w:line="360" w:lineRule="auto"/>
        <w:ind w:left="1434" w:hanging="357"/>
        <w:jc w:val="both"/>
        <w:rPr>
          <w:rFonts w:asciiTheme="majorHAnsi" w:hAnsiTheme="majorHAnsi"/>
          <w:sz w:val="24"/>
          <w:szCs w:val="24"/>
        </w:rPr>
      </w:pPr>
      <w:proofErr w:type="spellStart"/>
      <w:r w:rsidRPr="00EE2259">
        <w:rPr>
          <w:rFonts w:asciiTheme="majorHAnsi" w:hAnsiTheme="majorHAnsi"/>
          <w:sz w:val="24"/>
          <w:szCs w:val="24"/>
        </w:rPr>
        <w:t>Izračunati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sz w:val="24"/>
          <w:szCs w:val="24"/>
        </w:rPr>
        <w:t>sadašnju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sz w:val="24"/>
          <w:szCs w:val="24"/>
        </w:rPr>
        <w:t>vrijednost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EE2259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EE22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sz w:val="24"/>
          <w:szCs w:val="24"/>
        </w:rPr>
        <w:t>dan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31.12.2017. </w:t>
      </w:r>
    </w:p>
    <w:p w:rsidR="00EE2259" w:rsidRPr="00EE2259" w:rsidRDefault="00EE2259" w:rsidP="00EE2259">
      <w:pPr>
        <w:pStyle w:val="ListParagraph"/>
        <w:numPr>
          <w:ilvl w:val="1"/>
          <w:numId w:val="1"/>
        </w:numPr>
        <w:spacing w:before="240" w:after="240" w:line="360" w:lineRule="auto"/>
        <w:ind w:left="1434" w:hanging="357"/>
        <w:jc w:val="both"/>
        <w:rPr>
          <w:rFonts w:asciiTheme="majorHAnsi" w:hAnsiTheme="majorHAnsi"/>
          <w:sz w:val="24"/>
          <w:szCs w:val="24"/>
        </w:rPr>
      </w:pPr>
      <w:proofErr w:type="spellStart"/>
      <w:r w:rsidRPr="00EE2259">
        <w:rPr>
          <w:rFonts w:asciiTheme="majorHAnsi" w:hAnsiTheme="majorHAnsi"/>
          <w:sz w:val="24"/>
          <w:szCs w:val="24"/>
        </w:rPr>
        <w:t>Izvršena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Pr="00EE2259">
        <w:rPr>
          <w:rFonts w:asciiTheme="majorHAnsi" w:hAnsiTheme="majorHAnsi"/>
          <w:sz w:val="24"/>
          <w:szCs w:val="24"/>
        </w:rPr>
        <w:t>revalorizacija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sz w:val="24"/>
          <w:szCs w:val="24"/>
        </w:rPr>
        <w:t>sredstva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EE2259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EE22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sz w:val="24"/>
          <w:szCs w:val="24"/>
        </w:rPr>
        <w:t>dan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01.01.2018. </w:t>
      </w:r>
      <w:proofErr w:type="spellStart"/>
      <w:proofErr w:type="gramStart"/>
      <w:r w:rsidRPr="00EE2259">
        <w:rPr>
          <w:rFonts w:asciiTheme="majorHAnsi" w:hAnsiTheme="majorHAnsi"/>
          <w:sz w:val="24"/>
          <w:szCs w:val="24"/>
        </w:rPr>
        <w:t>godine</w:t>
      </w:r>
      <w:proofErr w:type="spellEnd"/>
      <w:proofErr w:type="gramEnd"/>
      <w:r w:rsidRPr="00EE2259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EE2259">
        <w:rPr>
          <w:rFonts w:asciiTheme="majorHAnsi" w:hAnsiTheme="majorHAnsi"/>
          <w:sz w:val="24"/>
          <w:szCs w:val="24"/>
        </w:rPr>
        <w:t>revalorizovana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sz w:val="24"/>
          <w:szCs w:val="24"/>
        </w:rPr>
        <w:t>vrijednost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sz w:val="24"/>
          <w:szCs w:val="24"/>
        </w:rPr>
        <w:t>iznosi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210.000 €. </w:t>
      </w:r>
      <w:proofErr w:type="spellStart"/>
      <w:r w:rsidRPr="00EE2259">
        <w:rPr>
          <w:rFonts w:asciiTheme="majorHAnsi" w:hAnsiTheme="majorHAnsi"/>
          <w:sz w:val="24"/>
          <w:szCs w:val="24"/>
        </w:rPr>
        <w:t>Primjenom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sz w:val="24"/>
          <w:szCs w:val="24"/>
        </w:rPr>
        <w:t>metoda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sz w:val="24"/>
          <w:szCs w:val="24"/>
        </w:rPr>
        <w:t>proporcionalne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sz w:val="24"/>
          <w:szCs w:val="24"/>
        </w:rPr>
        <w:t>promjene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sz w:val="24"/>
          <w:szCs w:val="24"/>
        </w:rPr>
        <w:t>nabavne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sz w:val="24"/>
          <w:szCs w:val="24"/>
        </w:rPr>
        <w:t>vrijednosti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EE2259">
        <w:rPr>
          <w:rFonts w:asciiTheme="majorHAnsi" w:hAnsiTheme="majorHAnsi"/>
          <w:sz w:val="24"/>
          <w:szCs w:val="24"/>
        </w:rPr>
        <w:t>ispravke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sz w:val="24"/>
          <w:szCs w:val="24"/>
        </w:rPr>
        <w:t>vrijednosti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sz w:val="24"/>
          <w:szCs w:val="24"/>
        </w:rPr>
        <w:t>izvršite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sz w:val="24"/>
          <w:szCs w:val="24"/>
        </w:rPr>
        <w:t>knjiženje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sz w:val="24"/>
          <w:szCs w:val="24"/>
        </w:rPr>
        <w:t>efekata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sz w:val="24"/>
          <w:szCs w:val="24"/>
        </w:rPr>
        <w:t>revalorizacije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. </w:t>
      </w:r>
    </w:p>
    <w:p w:rsidR="00EE2259" w:rsidRPr="00EE2259" w:rsidRDefault="00EE2259" w:rsidP="00EE2259">
      <w:pPr>
        <w:pStyle w:val="ListParagraph"/>
        <w:numPr>
          <w:ilvl w:val="1"/>
          <w:numId w:val="1"/>
        </w:numPr>
        <w:spacing w:before="240" w:after="240" w:line="360" w:lineRule="auto"/>
        <w:ind w:left="1434" w:hanging="357"/>
        <w:jc w:val="both"/>
        <w:rPr>
          <w:rFonts w:asciiTheme="majorHAnsi" w:hAnsiTheme="majorHAnsi"/>
          <w:sz w:val="24"/>
          <w:szCs w:val="24"/>
        </w:rPr>
      </w:pPr>
      <w:proofErr w:type="spellStart"/>
      <w:r w:rsidRPr="00EE2259">
        <w:rPr>
          <w:rFonts w:asciiTheme="majorHAnsi" w:hAnsiTheme="majorHAnsi"/>
          <w:sz w:val="24"/>
          <w:szCs w:val="24"/>
        </w:rPr>
        <w:t>Ako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sz w:val="24"/>
          <w:szCs w:val="24"/>
        </w:rPr>
        <w:t>nije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sz w:val="24"/>
          <w:szCs w:val="24"/>
        </w:rPr>
        <w:t>došlo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EE2259">
        <w:rPr>
          <w:rFonts w:asciiTheme="majorHAnsi" w:hAnsiTheme="majorHAnsi"/>
          <w:sz w:val="24"/>
          <w:szCs w:val="24"/>
        </w:rPr>
        <w:t>promjene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sz w:val="24"/>
          <w:szCs w:val="24"/>
        </w:rPr>
        <w:t>korisnog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sz w:val="24"/>
          <w:szCs w:val="24"/>
        </w:rPr>
        <w:t>vijeka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sz w:val="24"/>
          <w:szCs w:val="24"/>
        </w:rPr>
        <w:t>trajanja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sz w:val="24"/>
          <w:szCs w:val="24"/>
        </w:rPr>
        <w:t>izračunajte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sz w:val="24"/>
          <w:szCs w:val="24"/>
        </w:rPr>
        <w:t>sadašnju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sz w:val="24"/>
          <w:szCs w:val="24"/>
        </w:rPr>
        <w:t>vrijednost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sz w:val="24"/>
          <w:szCs w:val="24"/>
        </w:rPr>
        <w:t>sredstva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EE2259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EE22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2259">
        <w:rPr>
          <w:rFonts w:asciiTheme="majorHAnsi" w:hAnsiTheme="majorHAnsi"/>
          <w:sz w:val="24"/>
          <w:szCs w:val="24"/>
        </w:rPr>
        <w:t>dan</w:t>
      </w:r>
      <w:proofErr w:type="spellEnd"/>
      <w:r w:rsidRPr="00EE2259">
        <w:rPr>
          <w:rFonts w:asciiTheme="majorHAnsi" w:hAnsiTheme="majorHAnsi"/>
          <w:sz w:val="24"/>
          <w:szCs w:val="24"/>
        </w:rPr>
        <w:t xml:space="preserve"> 31.12.2018. </w:t>
      </w:r>
    </w:p>
    <w:p w:rsidR="00FE7D1E" w:rsidRDefault="00FE7D1E"/>
    <w:sectPr w:rsidR="00FE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6D01"/>
    <w:multiLevelType w:val="hybridMultilevel"/>
    <w:tmpl w:val="B412C240"/>
    <w:lvl w:ilvl="0" w:tplc="90A8149A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95"/>
    <w:rsid w:val="00805E95"/>
    <w:rsid w:val="00C670D7"/>
    <w:rsid w:val="00EE2259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259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259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2020-03-24T22:46:00Z</dcterms:created>
  <dcterms:modified xsi:type="dcterms:W3CDTF">2020-03-24T22:47:00Z</dcterms:modified>
</cp:coreProperties>
</file>